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Pilotos Hugo Oliveras y Santiago Tovar dentro del Top Ten de la Monster Energy Chihuahua</w:t>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pPr>
      <w:r w:rsidDel="00000000" w:rsidR="00000000" w:rsidRPr="00000000">
        <w:rPr>
          <w:i w:val="1"/>
          <w:rtl w:val="0"/>
        </w:rPr>
        <w:t xml:space="preserve">Durante </w:t>
      </w:r>
      <w:r w:rsidDel="00000000" w:rsidR="00000000" w:rsidRPr="00000000">
        <w:rPr>
          <w:i w:val="1"/>
          <w:rtl w:val="0"/>
        </w:rPr>
        <w:t xml:space="preserve">la carrera nocturna del tercer serial de la NASCAR PEAK MÉXICO SERIES, en Chihuahua</w:t>
      </w:r>
      <w:r w:rsidDel="00000000" w:rsidR="00000000" w:rsidRPr="00000000">
        <w:rPr>
          <w:rtl w:val="0"/>
        </w:rPr>
        <w:t xml:space="preserve">. </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Juan Aldama, Chihuahua, a 20 de mayo, 2018</w:t>
      </w:r>
      <w:r w:rsidDel="00000000" w:rsidR="00000000" w:rsidRPr="00000000">
        <w:rPr>
          <w:rtl w:val="0"/>
        </w:rPr>
        <w:t xml:space="preserve">.- Hugo Oliveras y Santiago Tovar, pilotos de Monster Energy de HO Speed Racing, concluyeron en el </w:t>
      </w:r>
      <w:r w:rsidDel="00000000" w:rsidR="00000000" w:rsidRPr="00000000">
        <w:rPr>
          <w:i w:val="1"/>
          <w:rtl w:val="0"/>
        </w:rPr>
        <w:t xml:space="preserve">Top Ten</w:t>
      </w:r>
      <w:r w:rsidDel="00000000" w:rsidR="00000000" w:rsidRPr="00000000">
        <w:rPr>
          <w:rtl w:val="0"/>
        </w:rPr>
        <w:t xml:space="preserve"> de la </w:t>
      </w:r>
      <w:r w:rsidDel="00000000" w:rsidR="00000000" w:rsidRPr="00000000">
        <w:rPr>
          <w:rtl w:val="0"/>
        </w:rPr>
        <w:t xml:space="preserve">Monster Energy Chihuahua, </w:t>
      </w:r>
      <w:r w:rsidDel="00000000" w:rsidR="00000000" w:rsidRPr="00000000">
        <w:rPr>
          <w:rtl w:val="0"/>
        </w:rPr>
        <w:t xml:space="preserve">la única exhibición nocturna dentro de la NASCAR Peak México Series, con sede en el Dorado Speedway en Juan Aldama, Chihuahua.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En una carrera cerrada en donde </w:t>
      </w:r>
      <w:r w:rsidDel="00000000" w:rsidR="00000000" w:rsidRPr="00000000">
        <w:rPr>
          <w:rtl w:val="0"/>
        </w:rPr>
        <w:t xml:space="preserve">la temperatura castigó</w:t>
      </w:r>
      <w:r w:rsidDel="00000000" w:rsidR="00000000" w:rsidRPr="00000000">
        <w:rPr>
          <w:rtl w:val="0"/>
        </w:rPr>
        <w:t xml:space="preserve"> los neumáticos en el óvalo chihuahuense, los pilotos Hugo Oliveras y Santiago Tovar alcanzaron por tercera vez consecutiva el Top Ten</w:t>
      </w:r>
      <w:r w:rsidDel="00000000" w:rsidR="00000000" w:rsidRPr="00000000">
        <w:rPr>
          <w:rtl w:val="0"/>
        </w:rPr>
        <w:t xml:space="preserve">, tras ubicarse Tovar</w:t>
      </w:r>
      <w:r w:rsidDel="00000000" w:rsidR="00000000" w:rsidRPr="00000000">
        <w:rPr>
          <w:rtl w:val="0"/>
        </w:rPr>
        <w:t xml:space="preserve"> en la sexta posición y Oliveras en el décimo sitio. Rubén Pardo finalizó en la decimoquinta posición.</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Tovar, piloto del auto #26, expresó su alegría por el resultado: “De nueva cuenta me siento contento más no satisfecho con un tercer top ten, ahora en sexto. El auto es rápido pero necesitamos constancia, ahora vamos a correr a Guadalajara, una pista donde tengo un top 3 y me encanta, vamos muy motivados y a encontrar un buen balance para luchar por el triunfo.”</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Por su parte, Oliveras, piloto del Dodge Charger #11 comentó: “Otro top ten: tres en forma consecutiva. No estamos satisfechos con los resultados que tenemos. Afortunadamente, aún estamos cerca de los punteros del campeonato porque el resultado de los otros nos favorece un poco. Tenemos que hacer cambios drásticos y pensar en ponernos a</w:t>
      </w:r>
      <w:r w:rsidDel="00000000" w:rsidR="00000000" w:rsidRPr="00000000">
        <w:rPr>
          <w:rtl w:val="0"/>
        </w:rPr>
        <w:t xml:space="preserve">l</w:t>
      </w:r>
      <w:r w:rsidDel="00000000" w:rsidR="00000000" w:rsidRPr="00000000">
        <w:rPr>
          <w:rtl w:val="0"/>
        </w:rPr>
        <w:t xml:space="preserve"> nivel.”</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Pardo, conductor del automóvil #15, lejos de sentirse satisfecho, declaró: “Fue una carrera muy complicada, arrancamos muy bien, avanzamos varias posiciones pero el coche comenzó a degradarse. Comencé a perder ritmo de competencia hasta que llegó un momento en que se volvió bastante inseguro</w:t>
      </w:r>
      <w:r w:rsidDel="00000000" w:rsidR="00000000" w:rsidRPr="00000000">
        <w:rPr>
          <w:rtl w:val="0"/>
        </w:rPr>
        <w:t xml:space="preserve">. Cambiamos llantas, pero se ponchó una y tuve un trompo, volvimos a colocarla pero después se volvió a degradar</w:t>
      </w:r>
      <w:r w:rsidDel="00000000" w:rsidR="00000000" w:rsidRPr="00000000">
        <w:rPr>
          <w:rtl w:val="0"/>
        </w:rPr>
        <w:t xml:space="preserve"> y terminamos en quinceavo. Esperamos reponernos para la siguiente fecha en Guadalajara.”</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Sigue el camino hacia la victoria del HO Speed Racing y los pilotos Monster Energy cuando arranquen motores el próximo 10 de junio en el Trióvalo Internacional de Cajititlán, Guadalajara y vive toda la adrenalina de la siguiente fecha de la </w:t>
      </w:r>
      <w:r w:rsidDel="00000000" w:rsidR="00000000" w:rsidRPr="00000000">
        <w:rPr>
          <w:rtl w:val="0"/>
        </w:rPr>
        <w:t xml:space="preserve">NASCAR PEAK Series en México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b w:val="1"/>
        </w:rPr>
      </w:pPr>
      <w:r w:rsidDel="00000000" w:rsidR="00000000" w:rsidRPr="00000000">
        <w:rPr>
          <w:b w:val="1"/>
          <w:rtl w:val="0"/>
        </w:rPr>
        <w:t xml:space="preserve">Calendario del campeonato NASCAR PEAK México Series 2018:</w:t>
      </w:r>
    </w:p>
    <w:p w:rsidR="00000000" w:rsidDel="00000000" w:rsidP="00000000" w:rsidRDefault="00000000" w:rsidRPr="00000000" w14:paraId="00000011">
      <w:pPr>
        <w:contextualSpacing w:val="0"/>
        <w:jc w:val="both"/>
        <w:rPr>
          <w:b w:val="1"/>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10 de junio/ Guadalajara/ Trióvalo Internacional de Cajititlán/ Óvalo</w:t>
      </w:r>
    </w:p>
    <w:p w:rsidR="00000000" w:rsidDel="00000000" w:rsidP="00000000" w:rsidRDefault="00000000" w:rsidRPr="00000000" w14:paraId="00000013">
      <w:pPr>
        <w:contextualSpacing w:val="0"/>
        <w:jc w:val="both"/>
        <w:rPr/>
      </w:pPr>
      <w:r w:rsidDel="00000000" w:rsidR="00000000" w:rsidRPr="00000000">
        <w:rPr>
          <w:rtl w:val="0"/>
        </w:rPr>
        <w:t xml:space="preserve">8 de julio/ Puebla/ Autódromo Miguel E. Abed/ Circuito</w:t>
      </w:r>
    </w:p>
    <w:p w:rsidR="00000000" w:rsidDel="00000000" w:rsidP="00000000" w:rsidRDefault="00000000" w:rsidRPr="00000000" w14:paraId="00000014">
      <w:pPr>
        <w:contextualSpacing w:val="0"/>
        <w:jc w:val="both"/>
        <w:rPr/>
      </w:pPr>
      <w:r w:rsidDel="00000000" w:rsidR="00000000" w:rsidRPr="00000000">
        <w:rPr>
          <w:rtl w:val="0"/>
        </w:rPr>
        <w:t xml:space="preserve">29 de julio/ Aguascalientes/ Autódromo Internacional de Aguascalientes/ Óvalo</w:t>
      </w:r>
    </w:p>
    <w:p w:rsidR="00000000" w:rsidDel="00000000" w:rsidP="00000000" w:rsidRDefault="00000000" w:rsidRPr="00000000" w14:paraId="00000015">
      <w:pPr>
        <w:contextualSpacing w:val="0"/>
        <w:jc w:val="both"/>
        <w:rPr/>
      </w:pPr>
      <w:r w:rsidDel="00000000" w:rsidR="00000000" w:rsidRPr="00000000">
        <w:rPr>
          <w:rtl w:val="0"/>
        </w:rPr>
        <w:t xml:space="preserve">19 de agosto/ Querétaro/ Autódromo del Ecocentro de la Unión Ganadera/ Circuito</w:t>
      </w:r>
    </w:p>
    <w:p w:rsidR="00000000" w:rsidDel="00000000" w:rsidP="00000000" w:rsidRDefault="00000000" w:rsidRPr="00000000" w14:paraId="00000016">
      <w:pPr>
        <w:contextualSpacing w:val="0"/>
        <w:jc w:val="both"/>
        <w:rPr/>
      </w:pPr>
      <w:r w:rsidDel="00000000" w:rsidR="00000000" w:rsidRPr="00000000">
        <w:rPr>
          <w:rtl w:val="0"/>
        </w:rPr>
        <w:t xml:space="preserve">9 de septiembre/ Puebla/ Autódromo Miguel E. Abed/ Óvalo</w:t>
      </w:r>
    </w:p>
    <w:p w:rsidR="00000000" w:rsidDel="00000000" w:rsidP="00000000" w:rsidRDefault="00000000" w:rsidRPr="00000000" w14:paraId="00000017">
      <w:pPr>
        <w:contextualSpacing w:val="0"/>
        <w:jc w:val="both"/>
        <w:rPr/>
      </w:pPr>
      <w:r w:rsidDel="00000000" w:rsidR="00000000" w:rsidRPr="00000000">
        <w:rPr>
          <w:rtl w:val="0"/>
        </w:rPr>
        <w:t xml:space="preserve">30 de septiembre/ Tuxtla Gutiérrez/ Súper Óvalo Chiapas/ Óvalo</w:t>
      </w:r>
    </w:p>
    <w:p w:rsidR="00000000" w:rsidDel="00000000" w:rsidP="00000000" w:rsidRDefault="00000000" w:rsidRPr="00000000" w14:paraId="00000018">
      <w:pPr>
        <w:contextualSpacing w:val="0"/>
        <w:jc w:val="both"/>
        <w:rPr/>
      </w:pPr>
      <w:r w:rsidDel="00000000" w:rsidR="00000000" w:rsidRPr="00000000">
        <w:rPr>
          <w:rtl w:val="0"/>
        </w:rPr>
        <w:t xml:space="preserve">21 de octubre/ Autódromo Internacional de Aguascalientes/ Circuito</w:t>
      </w:r>
    </w:p>
    <w:p w:rsidR="00000000" w:rsidDel="00000000" w:rsidP="00000000" w:rsidRDefault="00000000" w:rsidRPr="00000000" w14:paraId="00000019">
      <w:pPr>
        <w:contextualSpacing w:val="0"/>
        <w:jc w:val="both"/>
        <w:rPr/>
      </w:pPr>
      <w:r w:rsidDel="00000000" w:rsidR="00000000" w:rsidRPr="00000000">
        <w:rPr>
          <w:rtl w:val="0"/>
        </w:rPr>
        <w:t xml:space="preserve">11 de noviembre/ Guadalajara/ Trióvalo Internacional de Cajititlán/ Óvalo</w:t>
      </w:r>
    </w:p>
    <w:p w:rsidR="00000000" w:rsidDel="00000000" w:rsidP="00000000" w:rsidRDefault="00000000" w:rsidRPr="00000000" w14:paraId="0000001A">
      <w:pPr>
        <w:contextualSpacing w:val="0"/>
        <w:jc w:val="both"/>
        <w:rPr/>
      </w:pPr>
      <w:r w:rsidDel="00000000" w:rsidR="00000000" w:rsidRPr="00000000">
        <w:rPr>
          <w:rtl w:val="0"/>
        </w:rPr>
        <w:t xml:space="preserve">2 de diciembre/ Ciudad de México/ Autódromo Hermanos Rodríguez/Circuito</w:t>
      </w:r>
    </w:p>
    <w:p w:rsidR="00000000" w:rsidDel="00000000" w:rsidP="00000000" w:rsidRDefault="00000000" w:rsidRPr="00000000" w14:paraId="0000001B">
      <w:pPr>
        <w:contextualSpacing w:val="0"/>
        <w:jc w:val="both"/>
        <w:rPr/>
      </w:pPr>
      <w:r w:rsidDel="00000000" w:rsidR="00000000" w:rsidRPr="00000000">
        <w:rPr>
          <w:rtl w:val="0"/>
        </w:rPr>
      </w:r>
    </w:p>
    <w:p w:rsidR="00000000" w:rsidDel="00000000" w:rsidP="00000000" w:rsidRDefault="00000000" w:rsidRPr="00000000" w14:paraId="0000001C">
      <w:pPr>
        <w:contextualSpacing w:val="0"/>
        <w:jc w:val="both"/>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r>
    </w:p>
    <w:p w:rsidR="00000000" w:rsidDel="00000000" w:rsidP="00000000" w:rsidRDefault="00000000" w:rsidRPr="00000000" w14:paraId="0000001E">
      <w:pPr>
        <w:contextualSpacing w:val="0"/>
        <w:jc w:val="center"/>
        <w:rPr/>
      </w:pPr>
      <w:r w:rsidDel="00000000" w:rsidR="00000000" w:rsidRPr="00000000">
        <w:rPr>
          <w:rtl w:val="0"/>
        </w:rPr>
        <w:t xml:space="preserve">Síguenos en redes:</w:t>
      </w:r>
    </w:p>
    <w:p w:rsidR="00000000" w:rsidDel="00000000" w:rsidP="00000000" w:rsidRDefault="00000000" w:rsidRPr="00000000" w14:paraId="0000001F">
      <w:pPr>
        <w:contextualSpacing w:val="0"/>
        <w:jc w:val="center"/>
        <w:rPr/>
      </w:pPr>
      <w:hyperlink r:id="rId6">
        <w:r w:rsidDel="00000000" w:rsidR="00000000" w:rsidRPr="00000000">
          <w:rPr>
            <w:color w:val="1155cc"/>
            <w:u w:val="single"/>
            <w:rtl w:val="0"/>
          </w:rPr>
          <w:t xml:space="preserve">www.facebook.com/MonsterEnergy</w:t>
        </w:r>
      </w:hyperlink>
      <w:r w:rsidDel="00000000" w:rsidR="00000000" w:rsidRPr="00000000">
        <w:rPr>
          <w:rtl w:val="0"/>
        </w:rPr>
      </w:r>
    </w:p>
    <w:p w:rsidR="00000000" w:rsidDel="00000000" w:rsidP="00000000" w:rsidRDefault="00000000" w:rsidRPr="00000000" w14:paraId="00000020">
      <w:pPr>
        <w:contextualSpacing w:val="0"/>
        <w:jc w:val="center"/>
        <w:rPr/>
      </w:pPr>
      <w:r w:rsidDel="00000000" w:rsidR="00000000" w:rsidRPr="00000000">
        <w:rPr>
          <w:rtl w:val="0"/>
        </w:rPr>
        <w:t xml:space="preserve">Twitter: </w:t>
      </w:r>
      <w:hyperlink r:id="rId7">
        <w:r w:rsidDel="00000000" w:rsidR="00000000" w:rsidRPr="00000000">
          <w:rPr>
            <w:color w:val="1155cc"/>
            <w:u w:val="single"/>
            <w:rtl w:val="0"/>
          </w:rPr>
          <w:t xml:space="preserve">@MonsterEnergyMx</w:t>
        </w:r>
      </w:hyperlink>
      <w:r w:rsidDel="00000000" w:rsidR="00000000" w:rsidRPr="00000000">
        <w:rPr>
          <w:rtl w:val="0"/>
        </w:rPr>
      </w:r>
    </w:p>
    <w:p w:rsidR="00000000" w:rsidDel="00000000" w:rsidP="00000000" w:rsidRDefault="00000000" w:rsidRPr="00000000" w14:paraId="00000021">
      <w:pPr>
        <w:contextualSpacing w:val="0"/>
        <w:jc w:val="center"/>
        <w:rPr/>
      </w:pPr>
      <w:r w:rsidDel="00000000" w:rsidR="00000000" w:rsidRPr="00000000">
        <w:rPr>
          <w:rtl w:val="0"/>
        </w:rPr>
        <w:t xml:space="preserve">Instagram: </w:t>
      </w:r>
      <w:hyperlink r:id="rId8">
        <w:r w:rsidDel="00000000" w:rsidR="00000000" w:rsidRPr="00000000">
          <w:rPr>
            <w:color w:val="1155cc"/>
            <w:u w:val="single"/>
            <w:rtl w:val="0"/>
          </w:rPr>
          <w:t xml:space="preserve">@monsterenergy</w:t>
        </w:r>
      </w:hyperlink>
      <w:r w:rsidDel="00000000" w:rsidR="00000000" w:rsidRPr="00000000">
        <w:rPr>
          <w:rtl w:val="0"/>
        </w:rPr>
      </w:r>
    </w:p>
    <w:p w:rsidR="00000000" w:rsidDel="00000000" w:rsidP="00000000" w:rsidRDefault="00000000" w:rsidRPr="00000000" w14:paraId="00000022">
      <w:pPr>
        <w:contextualSpacing w:val="0"/>
        <w:jc w:val="both"/>
        <w:rPr/>
      </w:pPr>
      <w:r w:rsidDel="00000000" w:rsidR="00000000" w:rsidRPr="00000000">
        <w:rPr>
          <w:rtl w:val="0"/>
        </w:rPr>
      </w:r>
    </w:p>
    <w:p w:rsidR="00000000" w:rsidDel="00000000" w:rsidP="00000000" w:rsidRDefault="00000000" w:rsidRPr="00000000" w14:paraId="00000023">
      <w:pPr>
        <w:contextualSpacing w:val="0"/>
        <w:jc w:val="center"/>
        <w:rPr>
          <w:b w:val="1"/>
        </w:rPr>
      </w:pPr>
      <w:r w:rsidDel="00000000" w:rsidR="00000000" w:rsidRPr="00000000">
        <w:rPr>
          <w:b w:val="1"/>
          <w:rtl w:val="0"/>
        </w:rPr>
        <w:t xml:space="preserve">#UnleashTheBeast</w:t>
      </w:r>
    </w:p>
    <w:p w:rsidR="00000000" w:rsidDel="00000000" w:rsidP="00000000" w:rsidRDefault="00000000" w:rsidRPr="00000000" w14:paraId="00000024">
      <w:pPr>
        <w:contextualSpacing w:val="0"/>
        <w:rPr>
          <w:b w:val="1"/>
        </w:rPr>
      </w:pPr>
      <w:r w:rsidDel="00000000" w:rsidR="00000000" w:rsidRPr="00000000">
        <w:rPr>
          <w:rtl w:val="0"/>
        </w:rPr>
      </w:r>
    </w:p>
    <w:p w:rsidR="00000000" w:rsidDel="00000000" w:rsidP="00000000" w:rsidRDefault="00000000" w:rsidRPr="00000000" w14:paraId="00000025">
      <w:pPr>
        <w:contextualSpacing w:val="0"/>
        <w:jc w:val="both"/>
        <w:rPr>
          <w:b w:val="1"/>
        </w:rPr>
      </w:pPr>
      <w:r w:rsidDel="00000000" w:rsidR="00000000" w:rsidRPr="00000000">
        <w:rPr>
          <w:b w:val="1"/>
          <w:rtl w:val="0"/>
        </w:rPr>
        <w:t xml:space="preserve">Acerca de Monster Energy</w:t>
      </w:r>
    </w:p>
    <w:p w:rsidR="00000000" w:rsidDel="00000000" w:rsidP="00000000" w:rsidRDefault="00000000" w:rsidRPr="00000000" w14:paraId="00000026">
      <w:pPr>
        <w:contextualSpacing w:val="0"/>
        <w:jc w:val="both"/>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Con sede oficial en Corona, California, Monster Energy es el vendedor y distribuidor líder de bebidas energéticas y alternativas. Negándose a reconocer lo “tradicional”, Monster Energy apoya la escena y el deporte. Ya sea </w:t>
      </w:r>
      <w:r w:rsidDel="00000000" w:rsidR="00000000" w:rsidRPr="00000000">
        <w:rPr>
          <w:i w:val="1"/>
          <w:rtl w:val="0"/>
        </w:rPr>
        <w:t xml:space="preserve">motocross</w:t>
      </w:r>
      <w:r w:rsidDel="00000000" w:rsidR="00000000" w:rsidRPr="00000000">
        <w:rPr>
          <w:rtl w:val="0"/>
        </w:rPr>
        <w:t xml:space="preserve">, </w:t>
      </w:r>
      <w:r w:rsidDel="00000000" w:rsidR="00000000" w:rsidRPr="00000000">
        <w:rPr>
          <w:i w:val="1"/>
          <w:rtl w:val="0"/>
        </w:rPr>
        <w:t xml:space="preserve">off-road</w:t>
      </w:r>
      <w:r w:rsidDel="00000000" w:rsidR="00000000" w:rsidRPr="00000000">
        <w:rPr>
          <w:rtl w:val="0"/>
        </w:rPr>
        <w:t xml:space="preserve">, F1, </w:t>
      </w:r>
      <w:r w:rsidDel="00000000" w:rsidR="00000000" w:rsidRPr="00000000">
        <w:rPr>
          <w:i w:val="1"/>
          <w:rtl w:val="0"/>
        </w:rPr>
        <w:t xml:space="preserve">superbikes</w:t>
      </w:r>
      <w:r w:rsidDel="00000000" w:rsidR="00000000" w:rsidRPr="00000000">
        <w:rPr>
          <w:rtl w:val="0"/>
        </w:rPr>
        <w:t xml:space="preserve">, </w:t>
      </w:r>
      <w:r w:rsidDel="00000000" w:rsidR="00000000" w:rsidRPr="00000000">
        <w:rPr>
          <w:i w:val="1"/>
          <w:rtl w:val="0"/>
        </w:rPr>
        <w:t xml:space="preserve">rallycross</w:t>
      </w:r>
      <w:r w:rsidDel="00000000" w:rsidR="00000000" w:rsidRPr="00000000">
        <w:rPr>
          <w:rtl w:val="0"/>
        </w:rPr>
        <w:t xml:space="preserve">, </w:t>
      </w:r>
      <w:r w:rsidDel="00000000" w:rsidR="00000000" w:rsidRPr="00000000">
        <w:rPr>
          <w:i w:val="1"/>
          <w:rtl w:val="0"/>
        </w:rPr>
        <w:t xml:space="preserve">speedway</w:t>
      </w:r>
      <w:r w:rsidDel="00000000" w:rsidR="00000000" w:rsidRPr="00000000">
        <w:rPr>
          <w:rtl w:val="0"/>
        </w:rPr>
        <w:t xml:space="preserve">, MMA, BMX, surf, </w:t>
      </w:r>
      <w:r w:rsidDel="00000000" w:rsidR="00000000" w:rsidRPr="00000000">
        <w:rPr>
          <w:i w:val="1"/>
          <w:rtl w:val="0"/>
        </w:rPr>
        <w:t xml:space="preserve">snowboarding</w:t>
      </w:r>
      <w:r w:rsidDel="00000000" w:rsidR="00000000" w:rsidRPr="00000000">
        <w:rPr>
          <w:rtl w:val="0"/>
        </w:rPr>
        <w:t xml:space="preserve">, ski, </w:t>
      </w:r>
      <w:r w:rsidDel="00000000" w:rsidR="00000000" w:rsidRPr="00000000">
        <w:rPr>
          <w:i w:val="1"/>
          <w:rtl w:val="0"/>
        </w:rPr>
        <w:t xml:space="preserve">skateboarding</w:t>
      </w:r>
      <w:r w:rsidDel="00000000" w:rsidR="00000000" w:rsidRPr="00000000">
        <w:rPr>
          <w:rtl w:val="0"/>
        </w:rPr>
        <w:t xml:space="preserve">, o el estilo de vida </w:t>
      </w:r>
      <w:r w:rsidDel="00000000" w:rsidR="00000000" w:rsidRPr="00000000">
        <w:rPr>
          <w:i w:val="1"/>
          <w:rtl w:val="0"/>
        </w:rPr>
        <w:t xml:space="preserve">Rock &amp; Roll</w:t>
      </w:r>
      <w:r w:rsidDel="00000000" w:rsidR="00000000" w:rsidRPr="00000000">
        <w:rPr>
          <w:rtl w:val="0"/>
        </w:rPr>
        <w:t xml:space="preserve">, Monster Energy es una marca que cree en la autenticidad y en lo que representan sus embajadores. Más que una bebida, es el estilo de vida de sus atletas, deportes, bandas musicales, seguidores y fanáticos.</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b w:val="1"/>
        </w:rPr>
      </w:pPr>
      <w:r w:rsidDel="00000000" w:rsidR="00000000" w:rsidRPr="00000000">
        <w:rPr>
          <w:rtl w:val="0"/>
        </w:rPr>
        <w:t xml:space="preserve">Conoce más acerca de Monster Energy en</w:t>
      </w:r>
      <w:hyperlink r:id="rId9">
        <w:r w:rsidDel="00000000" w:rsidR="00000000" w:rsidRPr="00000000">
          <w:rPr>
            <w:rtl w:val="0"/>
          </w:rPr>
          <w:t xml:space="preserve"> </w:t>
        </w:r>
      </w:hyperlink>
      <w:hyperlink r:id="rId10">
        <w:r w:rsidDel="00000000" w:rsidR="00000000" w:rsidRPr="00000000">
          <w:rPr>
            <w:color w:val="1155cc"/>
            <w:u w:val="single"/>
            <w:rtl w:val="0"/>
          </w:rPr>
          <w:t xml:space="preserve">monsterenergy.com</w:t>
        </w:r>
      </w:hyperlink>
      <w:r w:rsidDel="00000000" w:rsidR="00000000" w:rsidRPr="00000000">
        <w:rPr>
          <w:rtl w:val="0"/>
        </w:rPr>
      </w:r>
    </w:p>
    <w:p w:rsidR="00000000" w:rsidDel="00000000" w:rsidP="00000000" w:rsidRDefault="00000000" w:rsidRPr="00000000" w14:paraId="0000002A">
      <w:pPr>
        <w:contextualSpacing w:val="0"/>
        <w:rPr>
          <w:b w:val="1"/>
        </w:rPr>
      </w:pPr>
      <w:r w:rsidDel="00000000" w:rsidR="00000000" w:rsidRPr="00000000">
        <w:rPr>
          <w:rtl w:val="0"/>
        </w:rPr>
      </w:r>
    </w:p>
    <w:p w:rsidR="00000000" w:rsidDel="00000000" w:rsidP="00000000" w:rsidRDefault="00000000" w:rsidRPr="00000000" w14:paraId="0000002B">
      <w:pPr>
        <w:contextualSpacing w:val="0"/>
        <w:rPr>
          <w:b w:val="1"/>
        </w:rPr>
      </w:pPr>
      <w:r w:rsidDel="00000000" w:rsidR="00000000" w:rsidRPr="00000000">
        <w:rPr>
          <w:b w:val="1"/>
          <w:rtl w:val="0"/>
        </w:rPr>
        <w:t xml:space="preserve">Contacto</w:t>
      </w:r>
    </w:p>
    <w:p w:rsidR="00000000" w:rsidDel="00000000" w:rsidP="00000000" w:rsidRDefault="00000000" w:rsidRPr="00000000" w14:paraId="0000002C">
      <w:pPr>
        <w:contextualSpacing w:val="0"/>
        <w:rPr/>
      </w:pPr>
      <w:r w:rsidDel="00000000" w:rsidR="00000000" w:rsidRPr="00000000">
        <w:rPr>
          <w:rtl w:val="0"/>
        </w:rPr>
        <w:t xml:space="preserve">Andrea Munguía Aguilar</w:t>
      </w:r>
    </w:p>
    <w:p w:rsidR="00000000" w:rsidDel="00000000" w:rsidP="00000000" w:rsidRDefault="00000000" w:rsidRPr="00000000" w14:paraId="0000002D">
      <w:pPr>
        <w:contextualSpacing w:val="0"/>
        <w:rPr/>
      </w:pPr>
      <w:r w:rsidDel="00000000" w:rsidR="00000000" w:rsidRPr="00000000">
        <w:rPr>
          <w:rtl w:val="0"/>
        </w:rPr>
        <w:t xml:space="preserve">Another Company</w:t>
      </w:r>
    </w:p>
    <w:p w:rsidR="00000000" w:rsidDel="00000000" w:rsidP="00000000" w:rsidRDefault="00000000" w:rsidRPr="00000000" w14:paraId="0000002E">
      <w:pPr>
        <w:contextualSpacing w:val="0"/>
        <w:rPr/>
      </w:pPr>
      <w:hyperlink r:id="rId11">
        <w:r w:rsidDel="00000000" w:rsidR="00000000" w:rsidRPr="00000000">
          <w:rPr>
            <w:color w:val="1155cc"/>
            <w:u w:val="single"/>
            <w:rtl w:val="0"/>
          </w:rPr>
          <w:t xml:space="preserve">andrea.munguia@another.co</w:t>
        </w:r>
      </w:hyperlink>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55 10 80 01 72</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Claudia Ruiz</w:t>
      </w:r>
    </w:p>
    <w:p w:rsidR="00000000" w:rsidDel="00000000" w:rsidP="00000000" w:rsidRDefault="00000000" w:rsidRPr="00000000" w14:paraId="00000032">
      <w:pPr>
        <w:contextualSpacing w:val="0"/>
        <w:rPr/>
      </w:pPr>
      <w:r w:rsidDel="00000000" w:rsidR="00000000" w:rsidRPr="00000000">
        <w:rPr>
          <w:rtl w:val="0"/>
        </w:rPr>
        <w:t xml:space="preserve">Directora de Medios Deportivos</w:t>
      </w:r>
    </w:p>
    <w:p w:rsidR="00000000" w:rsidDel="00000000" w:rsidP="00000000" w:rsidRDefault="00000000" w:rsidRPr="00000000" w14:paraId="00000033">
      <w:pPr>
        <w:contextualSpacing w:val="0"/>
        <w:rPr/>
      </w:pPr>
      <w:r w:rsidDel="00000000" w:rsidR="00000000" w:rsidRPr="00000000">
        <w:rPr>
          <w:rtl w:val="0"/>
        </w:rPr>
        <w:t xml:space="preserve">Another Company</w:t>
      </w:r>
    </w:p>
    <w:p w:rsidR="00000000" w:rsidDel="00000000" w:rsidP="00000000" w:rsidRDefault="00000000" w:rsidRPr="00000000" w14:paraId="00000034">
      <w:pPr>
        <w:contextualSpacing w:val="0"/>
        <w:rPr/>
      </w:pPr>
      <w:r w:rsidDel="00000000" w:rsidR="00000000" w:rsidRPr="00000000">
        <w:rPr>
          <w:rtl w:val="0"/>
        </w:rPr>
        <w:t xml:space="preserve">(55) 1835 8136</w:t>
      </w:r>
    </w:p>
    <w:p w:rsidR="00000000" w:rsidDel="00000000" w:rsidP="00000000" w:rsidRDefault="00000000" w:rsidRPr="00000000" w14:paraId="00000035">
      <w:pPr>
        <w:contextualSpacing w:val="0"/>
        <w:rPr/>
      </w:pPr>
      <w:hyperlink r:id="rId12">
        <w:r w:rsidDel="00000000" w:rsidR="00000000" w:rsidRPr="00000000">
          <w:rPr>
            <w:color w:val="1155cc"/>
            <w:u w:val="single"/>
            <w:rtl w:val="0"/>
          </w:rPr>
          <w:t xml:space="preserve">claudia@another.co</w:t>
        </w:r>
      </w:hyperlink>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Ana Orduño.</w:t>
      </w:r>
    </w:p>
    <w:p w:rsidR="00000000" w:rsidDel="00000000" w:rsidP="00000000" w:rsidRDefault="00000000" w:rsidRPr="00000000" w14:paraId="00000038">
      <w:pPr>
        <w:contextualSpacing w:val="0"/>
        <w:rPr/>
      </w:pPr>
      <w:r w:rsidDel="00000000" w:rsidR="00000000" w:rsidRPr="00000000">
        <w:rPr>
          <w:rtl w:val="0"/>
        </w:rPr>
        <w:t xml:space="preserve">Communications Manager Monster Energy Mexico</w:t>
      </w:r>
    </w:p>
    <w:p w:rsidR="00000000" w:rsidDel="00000000" w:rsidP="00000000" w:rsidRDefault="00000000" w:rsidRPr="00000000" w14:paraId="00000039">
      <w:pPr>
        <w:contextualSpacing w:val="0"/>
        <w:rPr>
          <w:b w:val="1"/>
        </w:rPr>
      </w:pPr>
      <w:r w:rsidDel="00000000" w:rsidR="00000000" w:rsidRPr="00000000">
        <w:rPr>
          <w:rtl w:val="0"/>
        </w:rPr>
        <w:t xml:space="preserve">#UnleashTheBeast</w:t>
      </w:r>
      <w:r w:rsidDel="00000000" w:rsidR="00000000" w:rsidRPr="00000000">
        <w:rPr>
          <w:rtl w:val="0"/>
        </w:rPr>
      </w:r>
    </w:p>
    <w:sectPr>
      <w:headerReference r:id="rId13" w:type="default"/>
      <w:headerReference r:id="rId14" w:type="first"/>
      <w:footerReference r:id="rId15" w:type="default"/>
      <w:footerReference r:id="rId16"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contextualSpacing w:val="0"/>
      <w:jc w:val="center"/>
      <w:rPr/>
    </w:pPr>
    <w:r w:rsidDel="00000000" w:rsidR="00000000" w:rsidRPr="00000000">
      <w:rPr>
        <w:rtl w:val="0"/>
      </w:rPr>
    </w:r>
  </w:p>
  <w:p w:rsidR="00000000" w:rsidDel="00000000" w:rsidP="00000000" w:rsidRDefault="00000000" w:rsidRPr="00000000" w14:paraId="0000003B">
    <w:pPr>
      <w:contextualSpacing w:val="0"/>
      <w:jc w:val="center"/>
      <w:rPr/>
    </w:pPr>
    <w:r w:rsidDel="00000000" w:rsidR="00000000" w:rsidRPr="00000000">
      <w:rPr/>
      <w:drawing>
        <wp:inline distB="114300" distT="114300" distL="114300" distR="114300">
          <wp:extent cx="2229759" cy="1023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9759" cy="10239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ndrea.munguia@another.com" TargetMode="External"/><Relationship Id="rId10" Type="http://schemas.openxmlformats.org/officeDocument/2006/relationships/hyperlink" Target="http://monsterenergy.com" TargetMode="External"/><Relationship Id="rId13" Type="http://schemas.openxmlformats.org/officeDocument/2006/relationships/header" Target="header1.xml"/><Relationship Id="rId12" Type="http://schemas.openxmlformats.org/officeDocument/2006/relationships/hyperlink" Target="mailto:claudi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onsterenergy.com"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facebook.com/MonsterEnergy" TargetMode="External"/><Relationship Id="rId7" Type="http://schemas.openxmlformats.org/officeDocument/2006/relationships/hyperlink" Target="https://twitter.com/MonsterEnergyMx" TargetMode="External"/><Relationship Id="rId8" Type="http://schemas.openxmlformats.org/officeDocument/2006/relationships/hyperlink" Target="https://www.instagram.com/monster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